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DC" w:rsidRDefault="00F500DC" w:rsidP="00F500DC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pl-PL"/>
        </w:rPr>
      </w:pPr>
      <w:r w:rsidRPr="00376D56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pl-PL"/>
        </w:rPr>
        <w:t>Jak zbudować skuteczną strategię marketingową</w:t>
      </w:r>
    </w:p>
    <w:p w:rsidR="00F500DC" w:rsidRDefault="00F500DC" w:rsidP="00F500DC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pl-PL"/>
        </w:rPr>
        <w:t xml:space="preserve">z wykorzystaniem </w:t>
      </w:r>
      <w:proofErr w:type="spellStart"/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pl-PL"/>
        </w:rPr>
        <w:t>social</w:t>
      </w:r>
      <w:proofErr w:type="spellEnd"/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pl-PL"/>
        </w:rPr>
        <w:t xml:space="preserve"> media</w:t>
      </w:r>
    </w:p>
    <w:p w:rsidR="00F500DC" w:rsidRDefault="00F500DC" w:rsidP="00F500DC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00DC" w:rsidRPr="007A01D4" w:rsidRDefault="00F500DC" w:rsidP="00F500DC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Pr="007A01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zkolenie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 – </w:t>
      </w:r>
      <w:r w:rsidRPr="007A01D4">
        <w:rPr>
          <w:rFonts w:ascii="Arial" w:eastAsia="Times New Roman" w:hAnsi="Arial" w:cs="Arial"/>
          <w:b/>
          <w:sz w:val="20"/>
          <w:szCs w:val="20"/>
          <w:lang w:eastAsia="pl-PL"/>
        </w:rPr>
        <w:t>dni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owe</w:t>
      </w:r>
      <w:r w:rsidRPr="007A01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opracowanie Elżbieta </w:t>
      </w:r>
      <w:proofErr w:type="spellStart"/>
      <w:r w:rsidRPr="007A01D4">
        <w:rPr>
          <w:rFonts w:ascii="Arial" w:eastAsia="Times New Roman" w:hAnsi="Arial" w:cs="Arial"/>
          <w:b/>
          <w:sz w:val="20"/>
          <w:szCs w:val="20"/>
          <w:lang w:eastAsia="pl-PL"/>
        </w:rPr>
        <w:t>Peda</w:t>
      </w:r>
      <w:proofErr w:type="spellEnd"/>
    </w:p>
    <w:p w:rsidR="00F500DC" w:rsidRDefault="00F500DC" w:rsidP="00F500DC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0DC" w:rsidRPr="00195B28" w:rsidRDefault="00F500DC" w:rsidP="00F500D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72534">
        <w:rPr>
          <w:rFonts w:ascii="Arial" w:hAnsi="Arial" w:cs="Arial"/>
          <w:sz w:val="20"/>
          <w:szCs w:val="20"/>
        </w:rPr>
        <w:t xml:space="preserve">to jedno z najprężniej rozwijających się miejsc na scenie mediów </w:t>
      </w:r>
      <w:proofErr w:type="spellStart"/>
      <w:r w:rsidRPr="00372534">
        <w:rPr>
          <w:rFonts w:ascii="Arial" w:hAnsi="Arial" w:cs="Arial"/>
          <w:sz w:val="20"/>
          <w:szCs w:val="20"/>
        </w:rPr>
        <w:t>społecznościowych</w:t>
      </w:r>
      <w:proofErr w:type="spellEnd"/>
      <w:r w:rsidRPr="00372534">
        <w:rPr>
          <w:rFonts w:ascii="Arial" w:hAnsi="Arial" w:cs="Arial"/>
          <w:sz w:val="20"/>
          <w:szCs w:val="20"/>
        </w:rPr>
        <w:t xml:space="preserve">. Każdego dnia przybywa mu użytkowników, a on sam pokonuje kolejnych rywali w drodze na podium. Pytaniem nie jest, czy Twoja marka powinna być na </w:t>
      </w:r>
      <w:r>
        <w:rPr>
          <w:rFonts w:ascii="Arial" w:hAnsi="Arial" w:cs="Arial"/>
          <w:sz w:val="20"/>
          <w:szCs w:val="20"/>
        </w:rPr>
        <w:t xml:space="preserve">FB i </w:t>
      </w:r>
      <w:proofErr w:type="spellStart"/>
      <w:r w:rsidRPr="00372534">
        <w:rPr>
          <w:rFonts w:ascii="Arial" w:hAnsi="Arial" w:cs="Arial"/>
          <w:sz w:val="20"/>
          <w:szCs w:val="20"/>
        </w:rPr>
        <w:t>Instagramie</w:t>
      </w:r>
      <w:proofErr w:type="spellEnd"/>
      <w:r w:rsidRPr="00372534">
        <w:rPr>
          <w:rFonts w:ascii="Arial" w:hAnsi="Arial" w:cs="Arial"/>
          <w:sz w:val="20"/>
          <w:szCs w:val="20"/>
        </w:rPr>
        <w:t>, ale kiedy powinna się tam pojawić i w jaki sposób może zainteresować użytkowników i społeczność.</w:t>
      </w:r>
    </w:p>
    <w:p w:rsidR="00F500DC" w:rsidRDefault="00F500DC" w:rsidP="00F500D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F500DC" w:rsidRPr="00195B28" w:rsidRDefault="00F500DC" w:rsidP="00F500D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95B28">
        <w:rPr>
          <w:rFonts w:ascii="Arial" w:hAnsi="Arial" w:cs="Arial"/>
          <w:sz w:val="20"/>
          <w:szCs w:val="20"/>
        </w:rPr>
        <w:t>Zapraszam Cię na szkolenie, podczas którego porozma</w:t>
      </w:r>
      <w:r>
        <w:rPr>
          <w:rFonts w:ascii="Arial" w:hAnsi="Arial" w:cs="Arial"/>
          <w:sz w:val="20"/>
          <w:szCs w:val="20"/>
        </w:rPr>
        <w:t xml:space="preserve">wiamy o możliwościach mediów </w:t>
      </w:r>
      <w:proofErr w:type="spellStart"/>
      <w:r>
        <w:rPr>
          <w:rFonts w:ascii="Arial" w:hAnsi="Arial" w:cs="Arial"/>
          <w:sz w:val="20"/>
          <w:szCs w:val="20"/>
        </w:rPr>
        <w:t>społecznościowych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95B28">
        <w:rPr>
          <w:rFonts w:ascii="Arial" w:hAnsi="Arial" w:cs="Arial"/>
          <w:sz w:val="20"/>
          <w:szCs w:val="20"/>
        </w:rPr>
        <w:t xml:space="preserve"> – o tym, w jaki sposób możesz go wykorzystać podczas budowania swoj</w:t>
      </w:r>
      <w:r>
        <w:rPr>
          <w:rFonts w:ascii="Arial" w:hAnsi="Arial" w:cs="Arial"/>
          <w:sz w:val="20"/>
          <w:szCs w:val="20"/>
        </w:rPr>
        <w:t xml:space="preserve">ej marki i widoczności w sieci. </w:t>
      </w:r>
      <w:r w:rsidRPr="00195B28">
        <w:rPr>
          <w:rFonts w:ascii="Arial" w:hAnsi="Arial" w:cs="Arial"/>
          <w:sz w:val="20"/>
          <w:szCs w:val="20"/>
        </w:rPr>
        <w:t xml:space="preserve">Omówimy najnowsze trendy i rozwiązania, aplikacje i narzędzia, które pozwolą Ci stworzyć piękny, spójny i interesujący profil. Omówimy także najlepsze przykłady z sieci. </w:t>
      </w:r>
    </w:p>
    <w:p w:rsidR="00F500DC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</w:pPr>
    </w:p>
    <w:p w:rsidR="00F500DC" w:rsidRPr="00372534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</w:pPr>
      <w:r w:rsidRPr="00372534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  <w:t>Cele szkoleniowe:</w:t>
      </w:r>
    </w:p>
    <w:p w:rsidR="00F500DC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Jak zwiększy</w:t>
      </w:r>
      <w:r>
        <w:rPr>
          <w:rFonts w:ascii="Arial" w:eastAsia="Times New Roman" w:hAnsi="Arial" w:cs="Arial"/>
          <w:sz w:val="20"/>
          <w:szCs w:val="20"/>
          <w:lang w:eastAsia="pl-PL"/>
        </w:rPr>
        <w:t>ć swój potencjał konkurencyjny?</w:t>
      </w:r>
    </w:p>
    <w:p w:rsidR="00F500DC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Jak odpowiednio dobierać i sto</w:t>
      </w:r>
      <w:r>
        <w:rPr>
          <w:rFonts w:ascii="Arial" w:eastAsia="Times New Roman" w:hAnsi="Arial" w:cs="Arial"/>
          <w:sz w:val="20"/>
          <w:szCs w:val="20"/>
          <w:lang w:eastAsia="pl-PL"/>
        </w:rPr>
        <w:t>sować instrumenty marketingowe?</w:t>
      </w:r>
    </w:p>
    <w:p w:rsidR="00F500DC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Jak wypracować i na co zwrócić uwagę pr</w:t>
      </w:r>
      <w:r>
        <w:rPr>
          <w:rFonts w:ascii="Arial" w:eastAsia="Times New Roman" w:hAnsi="Arial" w:cs="Arial"/>
          <w:sz w:val="20"/>
          <w:szCs w:val="20"/>
          <w:lang w:eastAsia="pl-PL"/>
        </w:rPr>
        <w:t>zy budowaniu własnej strategii?</w:t>
      </w:r>
    </w:p>
    <w:p w:rsidR="00F500DC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Czym powinien się charakteryzować proces budowania strategii marketingo</w:t>
      </w:r>
      <w:r>
        <w:rPr>
          <w:rFonts w:ascii="Arial" w:eastAsia="Times New Roman" w:hAnsi="Arial" w:cs="Arial"/>
          <w:sz w:val="20"/>
          <w:szCs w:val="20"/>
          <w:lang w:eastAsia="pl-PL"/>
        </w:rPr>
        <w:t>wej?</w:t>
      </w:r>
    </w:p>
    <w:p w:rsidR="00F500DC" w:rsidRPr="00376D56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Jak zaplanować nowoczesną strategię dostosowaną do obecnych potrzeb rynkowych?</w:t>
      </w:r>
    </w:p>
    <w:p w:rsidR="00F500DC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0DC" w:rsidRPr="00376D56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  <w:t>Efekty uczenia się</w:t>
      </w: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  <w:t xml:space="preserve"> – uczestnik będzie</w:t>
      </w:r>
      <w:r w:rsidRPr="00376D56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  <w:t>:</w:t>
      </w:r>
    </w:p>
    <w:p w:rsidR="00F500DC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znał najnowsze trendy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FB i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Instagramie</w:t>
      </w:r>
      <w:proofErr w:type="spellEnd"/>
    </w:p>
    <w:p w:rsidR="00F500DC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wiedział, w jaki sposób planować komunikację, jak wykorzystać dostępne formaty (zdjęcia, video i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InstaStory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500DC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potrafił korzystać z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hashtagów</w:t>
      </w:r>
      <w:proofErr w:type="spellEnd"/>
    </w:p>
    <w:p w:rsidR="00F500DC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>wiedział, w jaki sposób legalnie pozyskać fanów, jak tworzyć interesujące treści i jak stworzyć spójny profil, ko</w:t>
      </w:r>
      <w:r>
        <w:rPr>
          <w:rFonts w:ascii="Arial" w:eastAsia="Times New Roman" w:hAnsi="Arial" w:cs="Arial"/>
          <w:sz w:val="20"/>
          <w:szCs w:val="20"/>
          <w:lang w:eastAsia="pl-PL"/>
        </w:rPr>
        <w:t>rzystając z aplikacji mobilnych</w:t>
      </w:r>
    </w:p>
    <w:p w:rsidR="00F500DC" w:rsidRPr="003F1D67" w:rsidRDefault="00F500DC" w:rsidP="00F500D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ozna dobre i złe praktyki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FB i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Instagramie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 oraz stworzy zdjęcia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wykorzystania na Twoim profilu</w:t>
      </w:r>
    </w:p>
    <w:p w:rsidR="00F500DC" w:rsidRDefault="00F500DC" w:rsidP="00F500DC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0DC" w:rsidRPr="00376D56" w:rsidRDefault="00F500DC" w:rsidP="00F500DC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  <w:t>Korzyści dla uczestników</w:t>
      </w: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l-PL"/>
        </w:rPr>
        <w:t>:</w:t>
      </w:r>
    </w:p>
    <w:p w:rsidR="00F500DC" w:rsidRPr="00376D56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Szkolenie zawiera nowoczesną wiedzę z zakresu planowania strategicznego. W wyniku jej</w:t>
      </w:r>
      <w:r w:rsidRPr="00376D56">
        <w:rPr>
          <w:rFonts w:ascii="Arial" w:eastAsia="Times New Roman" w:hAnsi="Arial" w:cs="Arial"/>
          <w:sz w:val="20"/>
          <w:szCs w:val="20"/>
          <w:lang w:eastAsia="pl-PL"/>
        </w:rPr>
        <w:br/>
        <w:t>zastosowania, nawet małe i średnie marki mogą znacząco zwiększyć potencjał konkurencyjny.</w:t>
      </w:r>
    </w:p>
    <w:p w:rsidR="00F500DC" w:rsidRPr="00376D56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Szkolenie zawiera wiedzę, możliwą do szybkiego wdrożenia i przynoszącą efekty  biznesowe. W trakcie szkolenia, uczestnicy uczą się planowania nowoczesnych i skutecznych strategii marketingowych.</w:t>
      </w:r>
    </w:p>
    <w:p w:rsidR="00F500DC" w:rsidRPr="00376D56" w:rsidRDefault="00F500DC" w:rsidP="00F500DC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0DC" w:rsidRPr="007A01D4" w:rsidRDefault="00F500DC" w:rsidP="00F500DC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</w:pPr>
      <w:r w:rsidRPr="007A01D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Rekomendowany program szkolenia:</w:t>
      </w:r>
    </w:p>
    <w:p w:rsidR="00F500DC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F500DC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Dzień 1:</w:t>
      </w:r>
    </w:p>
    <w:p w:rsidR="00F500DC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F500DC" w:rsidRPr="00376D56" w:rsidRDefault="00F500DC" w:rsidP="00F500D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Podstawowe rodzaje strategii przedsiębiorstwa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: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Istota strategii marketingowe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Planowanie strategii mar</w:t>
      </w:r>
      <w:r>
        <w:rPr>
          <w:rFonts w:ascii="Arial" w:eastAsia="Times New Roman" w:hAnsi="Arial" w:cs="Arial"/>
          <w:sz w:val="20"/>
          <w:szCs w:val="20"/>
          <w:lang w:eastAsia="pl-PL"/>
        </w:rPr>
        <w:t>ketingowej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Plan marketingowy</w:t>
      </w:r>
    </w:p>
    <w:p w:rsidR="00F500DC" w:rsidRDefault="00F500DC" w:rsidP="00F500DC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F500DC" w:rsidRPr="00376D56" w:rsidRDefault="00F500DC" w:rsidP="00F500D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Formułowanie i wybór strategii marketingowej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: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 xml:space="preserve">Determinanty </w:t>
      </w:r>
      <w:r>
        <w:rPr>
          <w:rFonts w:ascii="Arial" w:eastAsia="Times New Roman" w:hAnsi="Arial" w:cs="Arial"/>
          <w:sz w:val="20"/>
          <w:szCs w:val="20"/>
          <w:lang w:eastAsia="pl-PL"/>
        </w:rPr>
        <w:t>wyboru strategii marketingowej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Analiza firmy i rynku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Segmentacja i wybór rynku docelowe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Pozycjonowanie oferty rynkowej</w:t>
      </w:r>
    </w:p>
    <w:p w:rsidR="00F500DC" w:rsidRPr="00376D56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Wy</w:t>
      </w:r>
      <w:r>
        <w:rPr>
          <w:rFonts w:ascii="Arial" w:eastAsia="Times New Roman" w:hAnsi="Arial" w:cs="Arial"/>
          <w:sz w:val="20"/>
          <w:szCs w:val="20"/>
          <w:lang w:eastAsia="pl-PL"/>
        </w:rPr>
        <w:t>bór instrumentów marketingowych</w:t>
      </w:r>
    </w:p>
    <w:p w:rsidR="00F500DC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F500DC" w:rsidRPr="00376D56" w:rsidRDefault="00F500DC" w:rsidP="00F500D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Strategia Produktu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: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Pojęcie, sposoby klasyfikacji i struktura produktu</w:t>
      </w:r>
      <w:r w:rsidRPr="00376D56">
        <w:rPr>
          <w:rFonts w:ascii="Arial" w:eastAsia="Times New Roman" w:hAnsi="Arial" w:cs="Arial"/>
          <w:sz w:val="20"/>
          <w:szCs w:val="20"/>
          <w:lang w:eastAsia="pl-PL"/>
        </w:rPr>
        <w:br/>
        <w:t>Przyczyny sukc</w:t>
      </w:r>
      <w:r>
        <w:rPr>
          <w:rFonts w:ascii="Arial" w:eastAsia="Times New Roman" w:hAnsi="Arial" w:cs="Arial"/>
          <w:sz w:val="20"/>
          <w:szCs w:val="20"/>
          <w:lang w:eastAsia="pl-PL"/>
        </w:rPr>
        <w:t>esów i porażek nowych produktów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Za</w:t>
      </w:r>
      <w:r>
        <w:rPr>
          <w:rFonts w:ascii="Arial" w:eastAsia="Times New Roman" w:hAnsi="Arial" w:cs="Arial"/>
          <w:sz w:val="20"/>
          <w:szCs w:val="20"/>
          <w:lang w:eastAsia="pl-PL"/>
        </w:rPr>
        <w:t>rządzanie cyklem życia produktu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Znaczen</w:t>
      </w:r>
      <w:r>
        <w:rPr>
          <w:rFonts w:ascii="Arial" w:eastAsia="Times New Roman" w:hAnsi="Arial" w:cs="Arial"/>
          <w:sz w:val="20"/>
          <w:szCs w:val="20"/>
          <w:lang w:eastAsia="pl-PL"/>
        </w:rPr>
        <w:t>ie strategii marki</w:t>
      </w:r>
    </w:p>
    <w:p w:rsidR="00F500DC" w:rsidRPr="00376D56" w:rsidRDefault="00F500DC" w:rsidP="00F500DC">
      <w:pPr>
        <w:pStyle w:val="Akapitzlist"/>
        <w:shd w:val="clear" w:color="auto" w:fill="FFFFFF"/>
        <w:spacing w:after="0"/>
        <w:ind w:left="786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0DC" w:rsidRPr="00376D56" w:rsidRDefault="00F500DC" w:rsidP="00F500D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Strategia komunikacji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: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Znaczenie i fun</w:t>
      </w:r>
      <w:r>
        <w:rPr>
          <w:rFonts w:ascii="Arial" w:eastAsia="Times New Roman" w:hAnsi="Arial" w:cs="Arial"/>
          <w:sz w:val="20"/>
          <w:szCs w:val="20"/>
          <w:lang w:eastAsia="pl-PL"/>
        </w:rPr>
        <w:t>kcje komunikacji marketingowej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Instrum</w:t>
      </w:r>
      <w:r>
        <w:rPr>
          <w:rFonts w:ascii="Arial" w:eastAsia="Times New Roman" w:hAnsi="Arial" w:cs="Arial"/>
          <w:sz w:val="20"/>
          <w:szCs w:val="20"/>
          <w:lang w:eastAsia="pl-PL"/>
        </w:rPr>
        <w:t>enty komunikacji marketingowej</w:t>
      </w:r>
    </w:p>
    <w:p w:rsidR="00F500DC" w:rsidRDefault="00F500DC" w:rsidP="00F500DC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76D56">
        <w:rPr>
          <w:rFonts w:ascii="Arial" w:eastAsia="Times New Roman" w:hAnsi="Arial" w:cs="Arial"/>
          <w:sz w:val="20"/>
          <w:szCs w:val="20"/>
          <w:lang w:eastAsia="pl-PL"/>
        </w:rPr>
        <w:t>Założenia stra</w:t>
      </w:r>
      <w:r>
        <w:rPr>
          <w:rFonts w:ascii="Arial" w:eastAsia="Times New Roman" w:hAnsi="Arial" w:cs="Arial"/>
          <w:sz w:val="20"/>
          <w:szCs w:val="20"/>
          <w:lang w:eastAsia="pl-PL"/>
        </w:rPr>
        <w:t>tegii komunikacji marketingowej</w:t>
      </w:r>
    </w:p>
    <w:p w:rsidR="00F500DC" w:rsidRDefault="00F500DC" w:rsidP="00F500DC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F500DC" w:rsidRPr="003F1D67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3F1D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Dzień 2</w:t>
      </w:r>
    </w:p>
    <w:p w:rsidR="00F500DC" w:rsidRPr="003F1D67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F500DC" w:rsidRPr="003F1D67" w:rsidRDefault="00F500DC" w:rsidP="00F500D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O </w:t>
      </w:r>
      <w:proofErr w:type="spellStart"/>
      <w:r w:rsidRPr="003F1D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Instagram’ie</w:t>
      </w:r>
      <w:proofErr w:type="spellEnd"/>
      <w:r w:rsidRPr="003F1D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:</w:t>
      </w:r>
    </w:p>
    <w:p w:rsidR="00F500DC" w:rsidRPr="003F1D67" w:rsidRDefault="00F500DC" w:rsidP="00F500D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Instagram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 na świecie – trendy</w:t>
      </w:r>
    </w:p>
    <w:p w:rsidR="00F500DC" w:rsidRPr="003F1D67" w:rsidRDefault="00F500DC" w:rsidP="00F500D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Instagram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 w Polsce – trendy</w:t>
      </w:r>
    </w:p>
    <w:p w:rsidR="00F500DC" w:rsidRPr="003F1D67" w:rsidRDefault="00F500DC" w:rsidP="00F500D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Kim jest użytkownik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Instagrama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 w Polsce</w:t>
      </w:r>
    </w:p>
    <w:p w:rsidR="00F500DC" w:rsidRPr="003F1D67" w:rsidRDefault="00F500DC" w:rsidP="00F500D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>Instagram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a Facebook,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>Snapchat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>i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>Youtube</w:t>
      </w:r>
      <w:proofErr w:type="spellEnd"/>
    </w:p>
    <w:p w:rsidR="00F500DC" w:rsidRPr="003F1D67" w:rsidRDefault="00F500DC" w:rsidP="00F500D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Jakie korzyści ma Twoja marka z obecności na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Instagramie</w:t>
      </w:r>
      <w:proofErr w:type="spellEnd"/>
    </w:p>
    <w:p w:rsidR="00F500DC" w:rsidRPr="003F1D67" w:rsidRDefault="00F500DC" w:rsidP="00F500D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>Profil osobisty,</w:t>
      </w:r>
      <w:r w:rsidRPr="003F1D67">
        <w:rPr>
          <w:rFonts w:ascii="Arial" w:eastAsia="Times New Roman" w:hAnsi="Arial" w:cs="Arial"/>
          <w:sz w:val="20"/>
          <w:szCs w:val="20"/>
        </w:rPr>
        <w:t xml:space="preserve"> czy biznesowy na </w:t>
      </w:r>
      <w:proofErr w:type="spellStart"/>
      <w:r w:rsidRPr="003F1D67">
        <w:rPr>
          <w:rFonts w:ascii="Arial" w:eastAsia="Times New Roman" w:hAnsi="Arial" w:cs="Arial"/>
          <w:sz w:val="20"/>
          <w:szCs w:val="20"/>
        </w:rPr>
        <w:t>Instagramie</w:t>
      </w:r>
      <w:proofErr w:type="spellEnd"/>
      <w:r w:rsidRPr="003F1D67">
        <w:rPr>
          <w:rFonts w:ascii="Arial" w:eastAsia="Times New Roman" w:hAnsi="Arial" w:cs="Arial"/>
          <w:sz w:val="20"/>
          <w:szCs w:val="20"/>
        </w:rPr>
        <w:t>?</w:t>
      </w:r>
    </w:p>
    <w:p w:rsidR="00F500DC" w:rsidRPr="003F1D67" w:rsidRDefault="00F500DC" w:rsidP="00F500DC">
      <w:pPr>
        <w:pStyle w:val="Akapitzlist"/>
        <w:ind w:left="786"/>
        <w:rPr>
          <w:rFonts w:ascii="Arial" w:eastAsia="Times New Roman" w:hAnsi="Arial" w:cs="Arial"/>
          <w:sz w:val="20"/>
          <w:szCs w:val="20"/>
        </w:rPr>
      </w:pPr>
    </w:p>
    <w:p w:rsidR="00F500DC" w:rsidRPr="003F1D67" w:rsidRDefault="00F500DC" w:rsidP="00F500D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Profil biznesowy na </w:t>
      </w:r>
      <w:proofErr w:type="spellStart"/>
      <w:r w:rsidRPr="003F1D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Instagramie</w:t>
      </w:r>
      <w:proofErr w:type="spellEnd"/>
      <w:r w:rsidRPr="003F1D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:</w:t>
      </w:r>
    </w:p>
    <w:p w:rsidR="00F500DC" w:rsidRPr="003F1D67" w:rsidRDefault="00F500DC" w:rsidP="00F500DC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Najlepszy profil na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Instagramie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 – jak go stworzyć?</w:t>
      </w:r>
    </w:p>
    <w:p w:rsidR="00F500DC" w:rsidRPr="003F1D67" w:rsidRDefault="00F500DC" w:rsidP="00F500DC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>Nazwa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>użytkownika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–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>którą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>wybrać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val="en-US" w:eastAsia="pl-PL"/>
        </w:rPr>
        <w:t>?</w:t>
      </w:r>
    </w:p>
    <w:p w:rsidR="00F500DC" w:rsidRPr="003F1D67" w:rsidRDefault="00F500DC" w:rsidP="00F500DC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>Zdjęcie profilowe – na które się zdecydować?</w:t>
      </w:r>
    </w:p>
    <w:p w:rsidR="00F500DC" w:rsidRPr="003F1D67" w:rsidRDefault="00F500DC" w:rsidP="00F500DC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Bio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 – miejsce na najważniejsze informacje. Jak je wykorzystać?</w:t>
      </w:r>
    </w:p>
    <w:p w:rsidR="00F500DC" w:rsidRDefault="00F500DC" w:rsidP="00F500DC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Aktywny link,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hashtagi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, wzmianki w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bio</w:t>
      </w:r>
      <w:proofErr w:type="spellEnd"/>
      <w:r w:rsidRPr="003F1D67">
        <w:rPr>
          <w:rFonts w:ascii="Arial" w:eastAsia="Times New Roman" w:hAnsi="Arial" w:cs="Arial"/>
          <w:sz w:val="20"/>
          <w:szCs w:val="20"/>
        </w:rPr>
        <w:t xml:space="preserve"> – po co są i jak je wykorzystać?</w:t>
      </w:r>
    </w:p>
    <w:p w:rsidR="00F500DC" w:rsidRPr="003F1D67" w:rsidRDefault="00F500DC" w:rsidP="00F500DC">
      <w:pPr>
        <w:pStyle w:val="Akapitzlist"/>
        <w:ind w:left="786"/>
        <w:rPr>
          <w:rFonts w:ascii="Arial" w:eastAsia="Times New Roman" w:hAnsi="Arial" w:cs="Arial"/>
          <w:sz w:val="20"/>
          <w:szCs w:val="20"/>
        </w:rPr>
      </w:pPr>
    </w:p>
    <w:p w:rsidR="00F500DC" w:rsidRPr="003F1D67" w:rsidRDefault="00F500DC" w:rsidP="00F500D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3F1D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Strategia komunikacji na </w:t>
      </w:r>
      <w:proofErr w:type="spellStart"/>
      <w:r w:rsidRPr="003F1D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Instagramie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:</w:t>
      </w:r>
    </w:p>
    <w:p w:rsidR="00F500DC" w:rsidRDefault="00F500DC" w:rsidP="00F500DC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>Za</w:t>
      </w:r>
      <w:r>
        <w:rPr>
          <w:rFonts w:ascii="Arial" w:eastAsia="Times New Roman" w:hAnsi="Arial" w:cs="Arial"/>
          <w:sz w:val="20"/>
          <w:szCs w:val="20"/>
          <w:lang w:eastAsia="pl-PL"/>
        </w:rPr>
        <w:t>sady tworzenia spójnego profilu</w:t>
      </w:r>
    </w:p>
    <w:p w:rsidR="00F500DC" w:rsidRDefault="00F500DC" w:rsidP="00F500DC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>Najlepsze aplikacje do o</w:t>
      </w:r>
      <w:r>
        <w:rPr>
          <w:rFonts w:ascii="Arial" w:eastAsia="Times New Roman" w:hAnsi="Arial" w:cs="Arial"/>
          <w:sz w:val="20"/>
          <w:szCs w:val="20"/>
          <w:lang w:eastAsia="pl-PL"/>
        </w:rPr>
        <w:t>bróbki zdjęć z poziomu telefonu</w:t>
      </w:r>
    </w:p>
    <w:p w:rsidR="00F500DC" w:rsidRDefault="00F500DC" w:rsidP="00F500DC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Flat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lay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selfie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 a może… – pomysły na zdjęcia na </w:t>
      </w: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</w:t>
      </w:r>
      <w:r>
        <w:rPr>
          <w:rFonts w:ascii="Arial" w:eastAsia="Times New Roman" w:hAnsi="Arial" w:cs="Arial"/>
          <w:sz w:val="20"/>
          <w:szCs w:val="20"/>
          <w:lang w:eastAsia="pl-PL"/>
        </w:rPr>
        <w:t>stagramie</w:t>
      </w:r>
      <w:proofErr w:type="spellEnd"/>
    </w:p>
    <w:p w:rsidR="00F500DC" w:rsidRDefault="00F500DC" w:rsidP="00F500DC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Hashtagi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 – jak je stosować, by p</w:t>
      </w:r>
      <w:r>
        <w:rPr>
          <w:rFonts w:ascii="Arial" w:eastAsia="Times New Roman" w:hAnsi="Arial" w:cs="Arial"/>
          <w:sz w:val="20"/>
          <w:szCs w:val="20"/>
          <w:lang w:eastAsia="pl-PL"/>
        </w:rPr>
        <w:t>rzyciągnąć nowych obserwujących</w:t>
      </w:r>
    </w:p>
    <w:p w:rsidR="00F500DC" w:rsidRDefault="00F500DC" w:rsidP="00F500DC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Opisy </w:t>
      </w:r>
      <w:r>
        <w:rPr>
          <w:rFonts w:ascii="Arial" w:eastAsia="Times New Roman" w:hAnsi="Arial" w:cs="Arial"/>
          <w:sz w:val="20"/>
          <w:szCs w:val="20"/>
          <w:lang w:eastAsia="pl-PL"/>
        </w:rPr>
        <w:t>do zdjęć – jak angażować fanów?</w:t>
      </w:r>
    </w:p>
    <w:p w:rsidR="00F500DC" w:rsidRDefault="00F500DC" w:rsidP="00F500DC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3F1D67">
        <w:rPr>
          <w:rFonts w:ascii="Arial" w:eastAsia="Times New Roman" w:hAnsi="Arial" w:cs="Arial"/>
          <w:sz w:val="20"/>
          <w:szCs w:val="20"/>
          <w:lang w:eastAsia="pl-PL"/>
        </w:rPr>
        <w:t>InstaStory</w:t>
      </w:r>
      <w:proofErr w:type="spellEnd"/>
      <w:r w:rsidRPr="003F1D67">
        <w:rPr>
          <w:rFonts w:ascii="Arial" w:eastAsia="Times New Roman" w:hAnsi="Arial" w:cs="Arial"/>
          <w:sz w:val="20"/>
          <w:szCs w:val="20"/>
          <w:lang w:eastAsia="pl-PL"/>
        </w:rPr>
        <w:t xml:space="preserve"> – w jaki spo</w:t>
      </w:r>
      <w:r>
        <w:rPr>
          <w:rFonts w:ascii="Arial" w:eastAsia="Times New Roman" w:hAnsi="Arial" w:cs="Arial"/>
          <w:sz w:val="20"/>
          <w:szCs w:val="20"/>
          <w:lang w:eastAsia="pl-PL"/>
        </w:rPr>
        <w:t>sób tworzyć interesujące treści</w:t>
      </w:r>
    </w:p>
    <w:p w:rsidR="00F500DC" w:rsidRDefault="00F500DC" w:rsidP="00F500DC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3F1D67">
        <w:rPr>
          <w:rFonts w:ascii="Arial" w:eastAsia="Times New Roman" w:hAnsi="Arial" w:cs="Arial"/>
          <w:sz w:val="20"/>
          <w:szCs w:val="20"/>
          <w:lang w:eastAsia="pl-PL"/>
        </w:rPr>
        <w:t>Aplikacje</w:t>
      </w:r>
      <w:r w:rsidRPr="003F1D67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3F1D67">
        <w:rPr>
          <w:rFonts w:ascii="Arial" w:eastAsia="Times New Roman" w:hAnsi="Arial" w:cs="Arial"/>
          <w:sz w:val="20"/>
          <w:szCs w:val="20"/>
        </w:rPr>
        <w:t>InstaStory</w:t>
      </w:r>
      <w:proofErr w:type="spellEnd"/>
    </w:p>
    <w:p w:rsidR="00F500DC" w:rsidRPr="003F1D67" w:rsidRDefault="00F500DC" w:rsidP="00F500DC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F500DC" w:rsidRDefault="00F500DC" w:rsidP="00F500D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7A01D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IGTV – czym jest najnowsza propozycja </w:t>
      </w:r>
      <w:proofErr w:type="spellStart"/>
      <w:r w:rsidRPr="007A01D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Instagrama</w:t>
      </w:r>
      <w:proofErr w:type="spellEnd"/>
      <w:r w:rsidRPr="007A01D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i jakie są jej możliwości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:</w:t>
      </w:r>
    </w:p>
    <w:p w:rsidR="00F500DC" w:rsidRDefault="00F500DC" w:rsidP="00F500DC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7A01D4">
        <w:rPr>
          <w:rFonts w:ascii="Arial" w:eastAsia="Times New Roman" w:hAnsi="Arial" w:cs="Arial"/>
          <w:sz w:val="20"/>
          <w:szCs w:val="20"/>
          <w:lang w:eastAsia="pl-PL"/>
        </w:rPr>
        <w:t>Aplikacje do pl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anowania działań na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Instagramie</w:t>
      </w:r>
      <w:proofErr w:type="spellEnd"/>
    </w:p>
    <w:p w:rsidR="00F500DC" w:rsidRDefault="00F500DC" w:rsidP="00F500DC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Jak legalnie pozyskiwać fanów</w:t>
      </w:r>
    </w:p>
    <w:p w:rsidR="00F500DC" w:rsidRDefault="00F500DC" w:rsidP="00F500DC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7A01D4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ajczęstsze błędy na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Instagramie</w:t>
      </w:r>
      <w:proofErr w:type="spellEnd"/>
    </w:p>
    <w:p w:rsidR="00F500DC" w:rsidRPr="007A01D4" w:rsidRDefault="00F500DC" w:rsidP="00F500DC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7A01D4">
        <w:rPr>
          <w:rFonts w:ascii="Arial" w:eastAsia="Times New Roman" w:hAnsi="Arial" w:cs="Arial"/>
          <w:sz w:val="20"/>
          <w:szCs w:val="20"/>
          <w:lang w:eastAsia="pl-PL"/>
        </w:rPr>
        <w:t xml:space="preserve">Case </w:t>
      </w:r>
      <w:proofErr w:type="spellStart"/>
      <w:r w:rsidRPr="007A01D4">
        <w:rPr>
          <w:rFonts w:ascii="Arial" w:eastAsia="Times New Roman" w:hAnsi="Arial" w:cs="Arial"/>
          <w:sz w:val="20"/>
          <w:szCs w:val="20"/>
          <w:lang w:eastAsia="pl-PL"/>
        </w:rPr>
        <w:t>study</w:t>
      </w:r>
      <w:proofErr w:type="spellEnd"/>
      <w:r w:rsidRPr="007A01D4">
        <w:rPr>
          <w:rFonts w:ascii="Arial" w:eastAsia="Times New Roman" w:hAnsi="Arial" w:cs="Arial"/>
          <w:sz w:val="20"/>
          <w:szCs w:val="20"/>
          <w:lang w:eastAsia="pl-PL"/>
        </w:rPr>
        <w:t xml:space="preserve"> – jak</w:t>
      </w:r>
      <w:r w:rsidRPr="007A01D4">
        <w:rPr>
          <w:rFonts w:ascii="Arial" w:eastAsia="Times New Roman" w:hAnsi="Arial" w:cs="Arial"/>
          <w:sz w:val="20"/>
          <w:szCs w:val="20"/>
        </w:rPr>
        <w:t xml:space="preserve"> to robią najlepsi</w:t>
      </w:r>
    </w:p>
    <w:p w:rsidR="00F500DC" w:rsidRDefault="00F500DC" w:rsidP="00F500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00DC" w:rsidRPr="00372534" w:rsidRDefault="00F500DC" w:rsidP="00F500DC">
      <w:pPr>
        <w:spacing w:after="0"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F500DC" w:rsidRDefault="00F500DC" w:rsidP="00F500DC">
      <w:pPr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szCs w:val="23"/>
          <w:bdr w:val="none" w:sz="0" w:space="0" w:color="auto" w:frame="1"/>
          <w:lang w:eastAsia="pl-PL"/>
        </w:rPr>
      </w:pPr>
      <w:r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szCs w:val="23"/>
          <w:bdr w:val="none" w:sz="0" w:space="0" w:color="auto" w:frame="1"/>
          <w:lang w:eastAsia="pl-PL"/>
        </w:rPr>
        <w:br w:type="page"/>
      </w:r>
    </w:p>
    <w:p w:rsidR="00F500DC" w:rsidRPr="00372534" w:rsidRDefault="00F500DC" w:rsidP="00F500DC">
      <w:pPr>
        <w:shd w:val="clear" w:color="auto" w:fill="FFFFFF"/>
        <w:spacing w:after="0"/>
        <w:jc w:val="right"/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szCs w:val="23"/>
          <w:bdr w:val="none" w:sz="0" w:space="0" w:color="auto" w:frame="1"/>
          <w:lang w:eastAsia="pl-PL"/>
        </w:rPr>
      </w:pPr>
      <w:r w:rsidRPr="00372534"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szCs w:val="23"/>
          <w:bdr w:val="none" w:sz="0" w:space="0" w:color="auto" w:frame="1"/>
          <w:lang w:eastAsia="pl-PL"/>
        </w:rPr>
        <w:t>Trener:</w:t>
      </w:r>
    </w:p>
    <w:p w:rsidR="00F500DC" w:rsidRPr="00372534" w:rsidRDefault="00F500DC" w:rsidP="00F500DC">
      <w:pPr>
        <w:shd w:val="clear" w:color="auto" w:fill="FFFFFF"/>
        <w:spacing w:after="0"/>
        <w:jc w:val="right"/>
        <w:rPr>
          <w:rFonts w:ascii="Helvetica" w:eastAsia="Times New Roman" w:hAnsi="Helvetica" w:cs="Helvetica"/>
          <w:sz w:val="23"/>
          <w:szCs w:val="23"/>
          <w:lang w:eastAsia="pl-PL"/>
        </w:rPr>
      </w:pPr>
    </w:p>
    <w:p w:rsidR="00F500DC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hyperlink r:id="rId6" w:history="1">
        <w:r w:rsidRPr="00372534">
          <w:rPr>
            <w:rFonts w:ascii="Arial" w:eastAsia="Times New Roman" w:hAnsi="Arial" w:cs="Arial"/>
            <w:b/>
            <w:sz w:val="20"/>
            <w:szCs w:val="20"/>
            <w:bdr w:val="none" w:sz="0" w:space="0" w:color="auto" w:frame="1"/>
            <w:lang w:eastAsia="pl-PL"/>
          </w:rPr>
          <w:t xml:space="preserve">Elżbieta </w:t>
        </w:r>
        <w:proofErr w:type="spellStart"/>
        <w:r w:rsidRPr="00372534">
          <w:rPr>
            <w:rFonts w:ascii="Arial" w:eastAsia="Times New Roman" w:hAnsi="Arial" w:cs="Arial"/>
            <w:b/>
            <w:sz w:val="20"/>
            <w:szCs w:val="20"/>
            <w:bdr w:val="none" w:sz="0" w:space="0" w:color="auto" w:frame="1"/>
            <w:lang w:eastAsia="pl-PL"/>
          </w:rPr>
          <w:t>Peda</w:t>
        </w:r>
        <w:proofErr w:type="spellEnd"/>
      </w:hyperlink>
      <w:r w:rsidRPr="0037253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 </w:t>
      </w:r>
    </w:p>
    <w:p w:rsidR="00F500DC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</w:p>
    <w:p w:rsidR="00F500DC" w:rsidRDefault="00F500DC" w:rsidP="00F500D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 xml:space="preserve">Praktyk biznesu z kilkunastoletnim doświadczeniem. Posiada obszerne doświadczenie zawodowe w zakresie marketingu, komunikacji, rozwoju biznesu i sprzedaży, odpowiadając za zarządzanie strategiczne i operacyjne, projektowanie, opracowywani i realizację programów marketingowych, kampanii generowania </w:t>
      </w:r>
      <w:proofErr w:type="spellStart"/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>leadów</w:t>
      </w:r>
      <w:proofErr w:type="spellEnd"/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>. Specjalizuje się w zarządzaniu projektami marketingowymi w obszarze lojalności marki, zarządzaniu relacjami z klientami i sprzedażą, tworzeniu innowacyjnych strategii budowania lojalności i sprzedaży, prowadzeniu działań ukierunkowanych na zaangażowanie i wzmocnienie relacji klientów z marką.</w:t>
      </w:r>
    </w:p>
    <w:p w:rsidR="00F500DC" w:rsidRDefault="00F500DC" w:rsidP="00F500DC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 xml:space="preserve">Absolwentka studiów MBA </w:t>
      </w:r>
      <w:proofErr w:type="spellStart"/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>Executive</w:t>
      </w:r>
      <w:proofErr w:type="spellEnd"/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 xml:space="preserve"> w Wyższej Szkole Menedżerskiej w Warszawie. Realizowała projekty wewnętrzne i zewnętrzne pracując dla Michelin, Schneider </w:t>
      </w:r>
      <w:proofErr w:type="spellStart"/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>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lectric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, Saint-Gobain,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Sonepar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F500DC" w:rsidRDefault="00F500DC" w:rsidP="00F500DC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>Swoje doświadczenie menadżerskie zdobywała pełniąc funkcję Dyrektora Marketingu i odpowiadając nie tylko za rynek krajowy, ale pracując w środowisku międzynarodowym również w projektach zagranicznych, a także we współpracy z różnorodnymi branżami (min. handel detaliczny, przemysł, motoryzacja, dystrybucja). Współpracowała zarówno z szeregowymi pracownikami, średnią i wyższą kadrą menadżerską aż do poziomu zarządu.</w:t>
      </w:r>
    </w:p>
    <w:p w:rsidR="00F500DC" w:rsidRDefault="00F500DC" w:rsidP="00F500DC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>Jako trener i konsultant specjalizuje się w obszarze marketingu, sprzedaży i rozwoju biznesu.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 xml:space="preserve">Tworzy i wdraża strategie marketingowe oraz programy wsparcia sprzedaży. Na stanowiskach kierowniczych była odpowiedzialna za rozwój działu marketingu, wdrażanie projektów rozwojowych i transformacyjnych. </w:t>
      </w:r>
    </w:p>
    <w:p w:rsidR="00F500DC" w:rsidRPr="007A01D4" w:rsidRDefault="00F500DC" w:rsidP="00F500DC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A01D4">
        <w:rPr>
          <w:rFonts w:ascii="Arial" w:hAnsi="Arial" w:cs="Arial"/>
          <w:sz w:val="20"/>
          <w:szCs w:val="20"/>
          <w:bdr w:val="none" w:sz="0" w:space="0" w:color="auto" w:frame="1"/>
        </w:rPr>
        <w:t>Jako doświadczony trener i konsultant dzieli się swoją wiedzą i umiejętnościami występując w roli prelegenta na konferencjach marketingowych i branżowych oraz prowadząc liczne szkolenia.</w:t>
      </w:r>
    </w:p>
    <w:p w:rsidR="00F500DC" w:rsidRPr="00372534" w:rsidRDefault="00F500DC" w:rsidP="00F500DC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7F82" w:rsidRDefault="004D7F82"/>
    <w:sectPr w:rsidR="004D7F82" w:rsidSect="004D7F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D82"/>
    <w:multiLevelType w:val="hybridMultilevel"/>
    <w:tmpl w:val="070258B6"/>
    <w:lvl w:ilvl="0" w:tplc="708AE1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36A0A"/>
    <w:multiLevelType w:val="hybridMultilevel"/>
    <w:tmpl w:val="A9383A3E"/>
    <w:lvl w:ilvl="0" w:tplc="92DECC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5964A5"/>
    <w:multiLevelType w:val="hybridMultilevel"/>
    <w:tmpl w:val="98103C0A"/>
    <w:lvl w:ilvl="0" w:tplc="92DECC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29B6418"/>
    <w:multiLevelType w:val="hybridMultilevel"/>
    <w:tmpl w:val="C3A6500C"/>
    <w:lvl w:ilvl="0" w:tplc="0E1A3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E52E83"/>
    <w:multiLevelType w:val="hybridMultilevel"/>
    <w:tmpl w:val="27D0BB7A"/>
    <w:lvl w:ilvl="0" w:tplc="92DEC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42BE1"/>
    <w:multiLevelType w:val="hybridMultilevel"/>
    <w:tmpl w:val="39864A6E"/>
    <w:lvl w:ilvl="0" w:tplc="92DECC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E452D0B"/>
    <w:multiLevelType w:val="hybridMultilevel"/>
    <w:tmpl w:val="5134B2BE"/>
    <w:lvl w:ilvl="0" w:tplc="92DECC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BC66F3"/>
    <w:multiLevelType w:val="hybridMultilevel"/>
    <w:tmpl w:val="730C1A94"/>
    <w:lvl w:ilvl="0" w:tplc="92DEC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DC"/>
    <w:rsid w:val="004D7F82"/>
    <w:rsid w:val="00F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34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C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C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ribergo.pl/elzbieta-ped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4920</Characters>
  <Application>Microsoft Macintosh Word</Application>
  <DocSecurity>0</DocSecurity>
  <Lines>41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2019-01-13T17:19:00Z</dcterms:created>
  <dcterms:modified xsi:type="dcterms:W3CDTF">2019-01-13T17:22:00Z</dcterms:modified>
</cp:coreProperties>
</file>